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EF" w:rsidRPr="00596F57" w:rsidRDefault="00510E6C" w:rsidP="00596F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F57">
        <w:rPr>
          <w:rFonts w:ascii="Times New Roman" w:hAnsi="Times New Roman" w:cs="Times New Roman"/>
          <w:sz w:val="26"/>
          <w:szCs w:val="26"/>
        </w:rPr>
        <w:t>Вопросы безопасности, антитеррористической защищенности объектов здравоохранения, гостиниц были рассмотрены на заседании антитеррористической комиссии Партизанского городского округа</w:t>
      </w:r>
      <w:r w:rsidR="00596F57">
        <w:rPr>
          <w:rFonts w:ascii="Times New Roman" w:hAnsi="Times New Roman" w:cs="Times New Roman"/>
          <w:sz w:val="26"/>
          <w:szCs w:val="26"/>
        </w:rPr>
        <w:t xml:space="preserve"> 22 марта 2022 года</w:t>
      </w:r>
      <w:proofErr w:type="gramStart"/>
      <w:r w:rsidR="00596F57">
        <w:rPr>
          <w:rFonts w:ascii="Times New Roman" w:hAnsi="Times New Roman" w:cs="Times New Roman"/>
          <w:sz w:val="26"/>
          <w:szCs w:val="26"/>
        </w:rPr>
        <w:t>.</w:t>
      </w:r>
      <w:r w:rsidRPr="00596F5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10E6C" w:rsidRPr="00596F57" w:rsidRDefault="00510E6C" w:rsidP="00596F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F57">
        <w:rPr>
          <w:rFonts w:ascii="Times New Roman" w:hAnsi="Times New Roman" w:cs="Times New Roman"/>
          <w:sz w:val="26"/>
          <w:szCs w:val="26"/>
        </w:rPr>
        <w:t>Открывая заседание, председатель комиссии глава городского округа Олег Бондарев отметил актуальность вопросов, связанных с противодействием экстремизму. Особенно в свете событий, происходящих в Украине.</w:t>
      </w:r>
    </w:p>
    <w:p w:rsidR="00510E6C" w:rsidRPr="00596F57" w:rsidRDefault="00510E6C" w:rsidP="00596F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F57">
        <w:rPr>
          <w:rFonts w:ascii="Times New Roman" w:hAnsi="Times New Roman" w:cs="Times New Roman"/>
          <w:sz w:val="26"/>
          <w:szCs w:val="26"/>
        </w:rPr>
        <w:t>По сообщению представителя ОМВД, каких-либо серьезных проявлений в данном направлении в городе не было выявлено, фактов распространения недостоверной информации тоже не отмечалось. Постоянно проводится профилактическая работа в молодежной среде и среди иностранных граждан, находящихся на территории ПГО.</w:t>
      </w:r>
    </w:p>
    <w:p w:rsidR="00510E6C" w:rsidRPr="00596F57" w:rsidRDefault="00510E6C" w:rsidP="00596F5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F57">
        <w:rPr>
          <w:rFonts w:ascii="Times New Roman" w:hAnsi="Times New Roman" w:cs="Times New Roman"/>
          <w:sz w:val="26"/>
          <w:szCs w:val="26"/>
        </w:rPr>
        <w:t>Тем не менее, всем необходимо проявлять бдительность, о выявляемых фактах своевременно информировать сотрудников полиции. Особенно это касается тех, кто работает с молодежью, занимается воспитанием подрастающего поколения.</w:t>
      </w:r>
    </w:p>
    <w:p w:rsidR="00510E6C" w:rsidRPr="00596F57" w:rsidRDefault="00510E6C" w:rsidP="008473B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F57">
        <w:rPr>
          <w:rFonts w:ascii="Times New Roman" w:hAnsi="Times New Roman" w:cs="Times New Roman"/>
          <w:sz w:val="26"/>
          <w:szCs w:val="26"/>
        </w:rPr>
        <w:t xml:space="preserve">По словам членов комиссии, большую роль в воспитательном процессе </w:t>
      </w:r>
      <w:r w:rsidR="00596F57" w:rsidRPr="00596F57">
        <w:rPr>
          <w:rFonts w:ascii="Times New Roman" w:hAnsi="Times New Roman" w:cs="Times New Roman"/>
          <w:sz w:val="26"/>
          <w:szCs w:val="26"/>
        </w:rPr>
        <w:t>должны сыграть недавно созданный многофункциональный молодежный центр, как главная площадка в реализации молодежных программ, и городская библиотека, которая после реорганизации должна стать модельной.</w:t>
      </w:r>
    </w:p>
    <w:p w:rsidR="00596F57" w:rsidRDefault="00596F57" w:rsidP="008473B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F57">
        <w:rPr>
          <w:rFonts w:ascii="Times New Roman" w:hAnsi="Times New Roman" w:cs="Times New Roman"/>
          <w:sz w:val="26"/>
          <w:szCs w:val="26"/>
        </w:rPr>
        <w:t xml:space="preserve">Представители образовательных учреждений доложили о проведении профилактической работы с привлечением сотрудников ОМВД России по г. </w:t>
      </w:r>
      <w:proofErr w:type="spellStart"/>
      <w:r w:rsidRPr="00596F57">
        <w:rPr>
          <w:rFonts w:ascii="Times New Roman" w:hAnsi="Times New Roman" w:cs="Times New Roman"/>
          <w:sz w:val="26"/>
          <w:szCs w:val="26"/>
        </w:rPr>
        <w:t>Партизанску</w:t>
      </w:r>
      <w:proofErr w:type="spellEnd"/>
      <w:r w:rsidRPr="00596F57">
        <w:rPr>
          <w:rFonts w:ascii="Times New Roman" w:hAnsi="Times New Roman" w:cs="Times New Roman"/>
          <w:sz w:val="26"/>
          <w:szCs w:val="26"/>
        </w:rPr>
        <w:t xml:space="preserve"> и психодиагностической  с работы с педагогом-психологом  с </w:t>
      </w:r>
      <w:proofErr w:type="gramStart"/>
      <w:r w:rsidRPr="00596F5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596F57">
        <w:rPr>
          <w:rFonts w:ascii="Times New Roman" w:hAnsi="Times New Roman" w:cs="Times New Roman"/>
          <w:sz w:val="26"/>
          <w:szCs w:val="26"/>
        </w:rPr>
        <w:t xml:space="preserve"> с целью выявления студентов с высоким уровнем личностной тревожности и агрессии.</w:t>
      </w:r>
    </w:p>
    <w:p w:rsidR="008473BE" w:rsidRPr="00596F57" w:rsidRDefault="008473BE" w:rsidP="008473B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Представители учреждений здравоохранения и гостиниц доложили об антитеррористической защищенности объектов.</w:t>
      </w:r>
      <w:bookmarkStart w:id="0" w:name="_GoBack"/>
      <w:bookmarkEnd w:id="0"/>
    </w:p>
    <w:sectPr w:rsidR="008473BE" w:rsidRPr="005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6C"/>
    <w:rsid w:val="00510E6C"/>
    <w:rsid w:val="00596F57"/>
    <w:rsid w:val="008473BE"/>
    <w:rsid w:val="009C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1</cp:revision>
  <dcterms:created xsi:type="dcterms:W3CDTF">2022-03-24T04:52:00Z</dcterms:created>
  <dcterms:modified xsi:type="dcterms:W3CDTF">2022-03-24T05:15:00Z</dcterms:modified>
</cp:coreProperties>
</file>